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DED98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3C9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(профильный уровень)</w:t>
      </w:r>
    </w:p>
    <w:p w14:paraId="6410D40E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3C92">
        <w:rPr>
          <w:rFonts w:ascii="Times New Roman" w:hAnsi="Times New Roman" w:cs="Times New Roman"/>
          <w:b/>
          <w:sz w:val="28"/>
          <w:szCs w:val="28"/>
        </w:rPr>
        <w:t>10 – 11 классы</w:t>
      </w:r>
    </w:p>
    <w:p w14:paraId="40DA8B22" w14:textId="7B77C095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>Особенностью курса истории, изучаемого на ступени среднего (полного)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sz w:val="28"/>
          <w:szCs w:val="28"/>
        </w:rPr>
        <w:t>образования на профильном уровне, является его непосредственная связь с 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 xml:space="preserve"> образования и организацией довузовской подготовки учащихся. 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sz w:val="28"/>
          <w:szCs w:val="28"/>
        </w:rPr>
        <w:t>предполагается не только объемное наращивание содержания курса истории, но и, прежде всего,</w:t>
      </w:r>
    </w:p>
    <w:p w14:paraId="68E4A4FF" w14:textId="2E40F805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>формирование более высоких требований к уровню подготовки учащихся, развитие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sz w:val="28"/>
          <w:szCs w:val="28"/>
        </w:rPr>
        <w:t>умений и навыков, личностных качеств, необходимых для успешного продолжения обучения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sz w:val="28"/>
          <w:szCs w:val="28"/>
        </w:rPr>
        <w:t>высшей школе. Одновременно профильная модель исторического образования решает те же</w:t>
      </w:r>
    </w:p>
    <w:p w14:paraId="347534B5" w14:textId="1E10D5FC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>воспитательные задачи, которые являются главенствующими на базовом уровне.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sz w:val="28"/>
          <w:szCs w:val="28"/>
        </w:rPr>
        <w:t>истории должно быть направлено на более глубокое ознакомление учащихся с социокультурным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sz w:val="28"/>
          <w:szCs w:val="28"/>
        </w:rPr>
        <w:t>опытом человечества, исторически сложившимися мировоззренческими системами, ролью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sz w:val="28"/>
          <w:szCs w:val="28"/>
        </w:rPr>
        <w:t>России во всемирно-историческом процессе, формирование у учащихся способности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sz w:val="28"/>
          <w:szCs w:val="28"/>
        </w:rPr>
        <w:t>историческую обусловленность явлений и процессов современного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sz w:val="28"/>
          <w:szCs w:val="28"/>
        </w:rPr>
        <w:t>Основные содержательные линии примерной программы профильного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sz w:val="28"/>
          <w:szCs w:val="28"/>
        </w:rPr>
        <w:t>исторического образования на ступени среднего (полного) общего образования реализуются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sz w:val="28"/>
          <w:szCs w:val="28"/>
        </w:rPr>
        <w:t xml:space="preserve">рамках двух курсов – «Истории России» и «Всеобщей истории». Предполагается их </w:t>
      </w:r>
      <w:proofErr w:type="spellStart"/>
      <w:r w:rsidRPr="00703C92">
        <w:rPr>
          <w:rFonts w:ascii="Times New Roman" w:hAnsi="Times New Roman" w:cs="Times New Roman"/>
          <w:sz w:val="28"/>
          <w:szCs w:val="28"/>
        </w:rPr>
        <w:t>синхроннопараллельное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 xml:space="preserve"> изучение с возможностью интеграции некоторых тем из состава обоих курсов.</w:t>
      </w:r>
    </w:p>
    <w:p w14:paraId="6CD74FA4" w14:textId="1A278B72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>Изучение истории на профильном уровне основывается на проблемно-хронологическом подходе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sz w:val="28"/>
          <w:szCs w:val="28"/>
        </w:rPr>
        <w:t>и принципах системного исторического анализа. Основным объектом изучения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sz w:val="28"/>
          <w:szCs w:val="28"/>
        </w:rPr>
        <w:t>специфика развития исторически возникших сообществ (цивилизационных, культурных,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92">
        <w:rPr>
          <w:rFonts w:ascii="Times New Roman" w:hAnsi="Times New Roman" w:cs="Times New Roman"/>
          <w:sz w:val="28"/>
          <w:szCs w:val="28"/>
        </w:rPr>
        <w:t>конфессиональных, национальных), их ментальные и институциональные (политико-правовых,</w:t>
      </w:r>
    </w:p>
    <w:p w14:paraId="65F2249D" w14:textId="5446FA5D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>экономических, социокультурных)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03C92">
        <w:rPr>
          <w:rFonts w:ascii="Times New Roman" w:hAnsi="Times New Roman" w:cs="Times New Roman"/>
          <w:sz w:val="28"/>
          <w:szCs w:val="28"/>
        </w:rPr>
        <w:t>Учебно-методические и материально-технические условия реализации программы</w:t>
      </w:r>
    </w:p>
    <w:p w14:paraId="15737C4C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>курса</w:t>
      </w:r>
    </w:p>
    <w:p w14:paraId="0A741A3F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lastRenderedPageBreak/>
        <w:t>1. Примерная программа среднего (полного) общего образования на профильном уровне по</w:t>
      </w:r>
    </w:p>
    <w:p w14:paraId="231FA3ED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>истории.</w:t>
      </w:r>
    </w:p>
    <w:p w14:paraId="0FE0880D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 xml:space="preserve"> Н.В. Всемирная история. История России и мира с древнейших времен до конца</w:t>
      </w:r>
    </w:p>
    <w:p w14:paraId="33D0231B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>XIX века: 10 класс. – 8-е изд. – М.: «ТИД «Русское слово – РС», 2012.– 400 с.:</w:t>
      </w:r>
    </w:p>
    <w:p w14:paraId="52DF881E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ил.Допущено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РФ.</w:t>
      </w:r>
    </w:p>
    <w:p w14:paraId="6475C169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 xml:space="preserve">3. Сахаров А.Н. История России с древнейших времен до конца XVII века: </w:t>
      </w:r>
      <w:proofErr w:type="spellStart"/>
      <w:proofErr w:type="gramStart"/>
      <w:r w:rsidRPr="00703C92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proofErr w:type="gramEnd"/>
      <w:r w:rsidRPr="00703C9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>.</w:t>
      </w:r>
    </w:p>
    <w:p w14:paraId="1489C32C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>. учреждений /</w:t>
      </w: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А.Н.Сахаров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В.И.Буганов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А.Н.Сахарова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>. – 16-е</w:t>
      </w:r>
    </w:p>
    <w:p w14:paraId="0411234A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 xml:space="preserve">. И доп. – М.: Просвещение, 2012. – 306 с.: </w:t>
      </w:r>
      <w:proofErr w:type="spellStart"/>
      <w:proofErr w:type="gramStart"/>
      <w:r w:rsidRPr="00703C92">
        <w:rPr>
          <w:rFonts w:ascii="Times New Roman" w:hAnsi="Times New Roman" w:cs="Times New Roman"/>
          <w:sz w:val="28"/>
          <w:szCs w:val="28"/>
        </w:rPr>
        <w:t>ил.карт</w:t>
      </w:r>
      <w:proofErr w:type="spellEnd"/>
      <w:proofErr w:type="gramEnd"/>
      <w:r w:rsidRPr="00703C92">
        <w:rPr>
          <w:rFonts w:ascii="Times New Roman" w:hAnsi="Times New Roman" w:cs="Times New Roman"/>
          <w:sz w:val="28"/>
          <w:szCs w:val="28"/>
        </w:rPr>
        <w:t>. – 1 часть Рекомендовано</w:t>
      </w:r>
    </w:p>
    <w:p w14:paraId="2083791E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>Министерством образования РФ</w:t>
      </w:r>
    </w:p>
    <w:p w14:paraId="6ECA4651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 xml:space="preserve"> В.И. История России, конец XVII - XIX век: </w:t>
      </w:r>
      <w:proofErr w:type="spellStart"/>
      <w:proofErr w:type="gramStart"/>
      <w:r w:rsidRPr="00703C92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proofErr w:type="gramEnd"/>
      <w:r w:rsidRPr="00703C9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>.</w:t>
      </w:r>
    </w:p>
    <w:p w14:paraId="60F88A22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>учреждений /</w:t>
      </w: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В.И.Буганов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П.Н.Зырянов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А.Н.Сахаров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А.Н.Сахарова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>. – 16-е изд.,</w:t>
      </w:r>
    </w:p>
    <w:p w14:paraId="39D82C2B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 xml:space="preserve">. И доп. – М.: Просвещение, 2012. – 336 с.: </w:t>
      </w:r>
      <w:proofErr w:type="spellStart"/>
      <w:proofErr w:type="gramStart"/>
      <w:r w:rsidRPr="00703C92">
        <w:rPr>
          <w:rFonts w:ascii="Times New Roman" w:hAnsi="Times New Roman" w:cs="Times New Roman"/>
          <w:sz w:val="28"/>
          <w:szCs w:val="28"/>
        </w:rPr>
        <w:t>ил.карт</w:t>
      </w:r>
      <w:proofErr w:type="spellEnd"/>
      <w:proofErr w:type="gramEnd"/>
      <w:r w:rsidRPr="00703C92">
        <w:rPr>
          <w:rFonts w:ascii="Times New Roman" w:hAnsi="Times New Roman" w:cs="Times New Roman"/>
          <w:sz w:val="28"/>
          <w:szCs w:val="28"/>
        </w:rPr>
        <w:t>. – 2 часть Рекомендовано</w:t>
      </w:r>
    </w:p>
    <w:p w14:paraId="35234417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>Министерством образования РФ</w:t>
      </w:r>
    </w:p>
    <w:p w14:paraId="24F7F15C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>5. Шестаков В.А. «История России. XX – начало XXI века» 11 класс (профильный уровень) -</w:t>
      </w:r>
    </w:p>
    <w:p w14:paraId="56F32971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>М.: Просвещение, 2012.</w:t>
      </w:r>
    </w:p>
    <w:p w14:paraId="4989B7C8" w14:textId="77777777" w:rsidR="00703C92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 xml:space="preserve">6. Н.В. </w:t>
      </w:r>
      <w:proofErr w:type="spellStart"/>
      <w:r w:rsidRPr="00703C9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703C92">
        <w:rPr>
          <w:rFonts w:ascii="Times New Roman" w:hAnsi="Times New Roman" w:cs="Times New Roman"/>
          <w:sz w:val="28"/>
          <w:szCs w:val="28"/>
        </w:rPr>
        <w:t>. «Всеобщая история. Конец XIX –начало XXI века». 11 класс. М.: Русское</w:t>
      </w:r>
    </w:p>
    <w:p w14:paraId="199FC344" w14:textId="435C446E" w:rsidR="006E2E6B" w:rsidRPr="00703C92" w:rsidRDefault="00703C92" w:rsidP="0070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C92">
        <w:rPr>
          <w:rFonts w:ascii="Times New Roman" w:hAnsi="Times New Roman" w:cs="Times New Roman"/>
          <w:sz w:val="28"/>
          <w:szCs w:val="28"/>
        </w:rPr>
        <w:t>слово, 2012г</w:t>
      </w:r>
    </w:p>
    <w:sectPr w:rsidR="006E2E6B" w:rsidRPr="0070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49"/>
    <w:rsid w:val="00126A49"/>
    <w:rsid w:val="006E2E6B"/>
    <w:rsid w:val="007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ADCC"/>
  <w15:chartTrackingRefBased/>
  <w15:docId w15:val="{FE55B8ED-ED44-4DA8-8BCB-BF5E185E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Ян</dc:creator>
  <cp:keywords/>
  <dc:description/>
  <cp:lastModifiedBy>Ян Ян</cp:lastModifiedBy>
  <cp:revision>2</cp:revision>
  <dcterms:created xsi:type="dcterms:W3CDTF">2021-05-18T02:33:00Z</dcterms:created>
  <dcterms:modified xsi:type="dcterms:W3CDTF">2021-05-18T02:36:00Z</dcterms:modified>
</cp:coreProperties>
</file>